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100957.xml.htm"/>
      <w:bookmarkStart w:id="1" w:name="ksform409212026_100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Stagliano Nancy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ELECTRA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E GRAND AVENUE, SUITE S-100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Electra Therapeutics, Inc.</w:t>
              </w:r>
            </w:hyperlink>
            <w:r>
              <w:rPr/>
              <w:t xml:space="preserve"> [ </w:t>
            </w:r>
            <w:r>
              <w:rPr>
                <w:rFonts w:ascii="Times;serif" w:hAnsi="Times;serif"/>
                <w:color w:val="0000FF"/>
                <w:sz w:val="24"/>
                <w:shd w:fill="FFFFFF" w:val="clear"/>
              </w:rPr>
              <w:t>ETRA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255,635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255,635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6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255,635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Convertible Preferred Stock (the "Preferred Stock") converted automatically into 1 share of Common Stock upon the closing of the Issuer's initial public offering without payment of further consideration. Share numbers give effect to such conversion. The Preferred Stock had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Jamie Kitano,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449" TargetMode="External"/><Relationship Id="rId5" Type="http://schemas.openxmlformats.org/officeDocument/2006/relationships/hyperlink" Target="http://www.sec.gov/cgi-bin/browse-edgar?action=getcompany&amp;CIK=0002088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3452</Characters>
  <CharactersWithSpaces>4005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